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140D" w14:textId="77777777" w:rsidR="008050A9" w:rsidRDefault="008050A9" w:rsidP="00844C71">
      <w:pPr>
        <w:pStyle w:val="LTAChapterHeading"/>
      </w:pPr>
    </w:p>
    <w:p w14:paraId="43DA14C4" w14:textId="60B922FD" w:rsidR="00AE676A" w:rsidRDefault="00AE676A" w:rsidP="008050A9">
      <w:pPr>
        <w:pStyle w:val="LTAChapterHeading"/>
        <w:rPr>
          <w:sz w:val="72"/>
          <w:szCs w:val="72"/>
        </w:rPr>
      </w:pPr>
      <w:r w:rsidRPr="00AE676A">
        <w:rPr>
          <w:sz w:val="72"/>
          <w:szCs w:val="72"/>
        </w:rPr>
        <w:t xml:space="preserve">template </w:t>
      </w:r>
      <w:r w:rsidR="007A57A4">
        <w:rPr>
          <w:sz w:val="72"/>
          <w:szCs w:val="72"/>
        </w:rPr>
        <w:t xml:space="preserve">USE OF </w:t>
      </w:r>
      <w:r w:rsidRPr="00AE676A">
        <w:rPr>
          <w:sz w:val="72"/>
          <w:szCs w:val="72"/>
        </w:rPr>
        <w:t xml:space="preserve">changing </w:t>
      </w:r>
      <w:r w:rsidR="007A57A4">
        <w:rPr>
          <w:sz w:val="72"/>
          <w:szCs w:val="72"/>
        </w:rPr>
        <w:t>FACILITIES</w:t>
      </w:r>
      <w:r w:rsidRPr="00AE676A">
        <w:rPr>
          <w:sz w:val="72"/>
          <w:szCs w:val="72"/>
        </w:rPr>
        <w:t xml:space="preserve"> policy</w:t>
      </w:r>
    </w:p>
    <w:p w14:paraId="412E3A81" w14:textId="7D0FE428" w:rsidR="006A6E67" w:rsidRDefault="006A6E67" w:rsidP="00416EAC">
      <w:pPr>
        <w:pStyle w:val="LTAChapterHeading"/>
      </w:pPr>
    </w:p>
    <w:p w14:paraId="3D42AF18" w14:textId="11CD4C7B" w:rsidR="008050A9" w:rsidRPr="00AE676A" w:rsidRDefault="001D050B" w:rsidP="00AE676A">
      <w:pPr>
        <w:pStyle w:val="LTASub-heading1"/>
      </w:pPr>
      <w:r>
        <w:t>Woodend Tennis club</w:t>
      </w:r>
      <w:r w:rsidR="008050A9" w:rsidRPr="00AE676A">
        <w:br w:type="page"/>
      </w:r>
    </w:p>
    <w:p w14:paraId="0DF82671" w14:textId="5DEA588F" w:rsidR="00844C71" w:rsidRDefault="001D050B" w:rsidP="006C04D1">
      <w:pPr>
        <w:pStyle w:val="LTASub-heading1"/>
      </w:pPr>
      <w:r>
        <w:lastRenderedPageBreak/>
        <w:t xml:space="preserve">Woodend Bowling and Lawn Tennis </w:t>
      </w:r>
      <w:r w:rsidR="006C04D1" w:rsidRPr="006C04D1">
        <w:t>Policy</w:t>
      </w:r>
      <w:r w:rsidR="006C04D1">
        <w:t xml:space="preserve"> </w:t>
      </w:r>
      <w:r w:rsidR="001501DF">
        <w:t>on the use of changing rooms</w:t>
      </w:r>
    </w:p>
    <w:p w14:paraId="77BDBBEB" w14:textId="77777777" w:rsidR="001D050B" w:rsidRDefault="001D050B" w:rsidP="006C04D1">
      <w:pPr>
        <w:pStyle w:val="LTASub-heading1"/>
      </w:pPr>
    </w:p>
    <w:p w14:paraId="0DF82673" w14:textId="2DA5ECA8" w:rsidR="001501DF" w:rsidRPr="001501DF" w:rsidRDefault="001D050B" w:rsidP="001501DF">
      <w:r>
        <w:t xml:space="preserve">Woodend </w:t>
      </w:r>
      <w:r w:rsidR="001501DF" w:rsidRPr="001501DF">
        <w:t>strives to ensure that all children</w:t>
      </w:r>
      <w:r w:rsidR="005C0142">
        <w:t xml:space="preserve"> (anyone under 18)</w:t>
      </w:r>
      <w:r w:rsidR="001501DF" w:rsidRPr="001501DF">
        <w:t xml:space="preserve"> are safeguarded from abuse and have an enjoyable experience</w:t>
      </w:r>
      <w:r>
        <w:t xml:space="preserve"> at the club</w:t>
      </w:r>
      <w:r w:rsidR="001501DF" w:rsidRPr="001501DF">
        <w:t xml:space="preserve">. </w:t>
      </w:r>
    </w:p>
    <w:p w14:paraId="0DF82674" w14:textId="55796C4E" w:rsidR="001501DF" w:rsidRDefault="001501DF" w:rsidP="001501DF"/>
    <w:p w14:paraId="46FE7030" w14:textId="6190DCDB" w:rsidR="00895180" w:rsidRPr="007A5AD6" w:rsidRDefault="00895180" w:rsidP="008951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A5AD6">
        <w:rPr>
          <w:rStyle w:val="normaltextrun"/>
          <w:rFonts w:ascii="Arial" w:hAnsi="Arial" w:cs="Arial"/>
          <w:sz w:val="22"/>
          <w:szCs w:val="22"/>
        </w:rPr>
        <w:t>This policy applies to all staff, coaches, volunteers, players, parents/</w:t>
      </w:r>
      <w:proofErr w:type="gramStart"/>
      <w:r w:rsidRPr="007A5AD6">
        <w:rPr>
          <w:rStyle w:val="normaltextrun"/>
          <w:rFonts w:ascii="Arial" w:hAnsi="Arial" w:cs="Arial"/>
          <w:sz w:val="22"/>
          <w:szCs w:val="22"/>
        </w:rPr>
        <w:t>carers</w:t>
      </w:r>
      <w:proofErr w:type="gramEnd"/>
      <w:r w:rsidRPr="007A5AD6">
        <w:rPr>
          <w:rStyle w:val="normaltextrun"/>
          <w:rFonts w:ascii="Arial" w:hAnsi="Arial" w:cs="Arial"/>
          <w:sz w:val="22"/>
          <w:szCs w:val="22"/>
        </w:rPr>
        <w:t xml:space="preserve"> and any other individuals associated with </w:t>
      </w:r>
      <w:r w:rsidR="001D050B">
        <w:rPr>
          <w:rStyle w:val="normaltextrun"/>
          <w:rFonts w:ascii="Arial" w:hAnsi="Arial" w:cs="Arial"/>
          <w:sz w:val="22"/>
          <w:szCs w:val="22"/>
        </w:rPr>
        <w:t>Woodend Bowling and Lawn Tennis Club.</w:t>
      </w:r>
    </w:p>
    <w:p w14:paraId="24204FFD" w14:textId="77777777" w:rsidR="00895180" w:rsidRPr="001501DF" w:rsidRDefault="00895180" w:rsidP="001501DF"/>
    <w:p w14:paraId="0DF82675" w14:textId="164B2704" w:rsidR="001501DF" w:rsidRDefault="001501DF" w:rsidP="001501DF">
      <w:pPr>
        <w:rPr>
          <w:lang w:val="en-US"/>
        </w:rPr>
      </w:pPr>
      <w:r w:rsidRPr="001501DF">
        <w:t xml:space="preserve">This document sets out </w:t>
      </w:r>
      <w:r w:rsidR="001D050B">
        <w:t>our</w:t>
      </w:r>
      <w:r w:rsidRPr="001501DF">
        <w:t xml:space="preserve"> policy for the acceptable use of our changing</w:t>
      </w:r>
      <w:r>
        <w:rPr>
          <w:lang w:val="en-US"/>
        </w:rPr>
        <w:t xml:space="preserve"> rooms</w:t>
      </w:r>
      <w:r w:rsidRPr="00BB53BF">
        <w:rPr>
          <w:lang w:val="en-US"/>
        </w:rPr>
        <w:t>.</w:t>
      </w:r>
    </w:p>
    <w:p w14:paraId="0DF82679" w14:textId="43086E51" w:rsidR="00973FCB" w:rsidRPr="006C04D1" w:rsidRDefault="00973FCB" w:rsidP="001D050B">
      <w:pPr>
        <w:jc w:val="both"/>
      </w:pPr>
    </w:p>
    <w:p w14:paraId="0DF8267A" w14:textId="77777777" w:rsidR="00973FCB" w:rsidRPr="006C04D1" w:rsidRDefault="00973FCB" w:rsidP="006C04D1">
      <w:pPr>
        <w:jc w:val="both"/>
      </w:pPr>
    </w:p>
    <w:p w14:paraId="0DF8267B" w14:textId="41338ACA" w:rsidR="00010F06" w:rsidRPr="006C04D1" w:rsidRDefault="001D050B" w:rsidP="001501DF">
      <w:pPr>
        <w:pStyle w:val="ListParagraph"/>
        <w:numPr>
          <w:ilvl w:val="0"/>
          <w:numId w:val="26"/>
        </w:numPr>
        <w:jc w:val="both"/>
      </w:pPr>
      <w:r>
        <w:t>C</w:t>
      </w:r>
      <w:r w:rsidR="00010F06" w:rsidRPr="006C04D1">
        <w:t xml:space="preserve">hanging </w:t>
      </w:r>
      <w:r w:rsidR="00973FCB" w:rsidRPr="006C04D1">
        <w:t>rooms</w:t>
      </w:r>
      <w:r w:rsidR="00042936" w:rsidRPr="006C04D1">
        <w:t xml:space="preserve"> are </w:t>
      </w:r>
      <w:r>
        <w:t xml:space="preserve">for </w:t>
      </w:r>
      <w:r w:rsidR="00042936" w:rsidRPr="006C04D1">
        <w:t xml:space="preserve">use </w:t>
      </w:r>
      <w:r>
        <w:t>of</w:t>
      </w:r>
      <w:r w:rsidR="00042936" w:rsidRPr="006C04D1">
        <w:t xml:space="preserve"> both adult</w:t>
      </w:r>
      <w:r w:rsidR="00010F06" w:rsidRPr="006C04D1">
        <w:t>s and children</w:t>
      </w:r>
      <w:r>
        <w:t>. Unrelated adults should make reasonable efforts to avoid being alone with a child in the changing rooms.</w:t>
      </w:r>
    </w:p>
    <w:p w14:paraId="0DF8267C" w14:textId="77777777" w:rsidR="00010F06" w:rsidRPr="006C04D1" w:rsidRDefault="00010F06" w:rsidP="006C04D1">
      <w:pPr>
        <w:jc w:val="both"/>
      </w:pPr>
    </w:p>
    <w:p w14:paraId="0DF8267D" w14:textId="77777777" w:rsidR="00042936" w:rsidRPr="006C04D1" w:rsidRDefault="00010F0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Under no circumstances </w:t>
      </w:r>
      <w:r w:rsidR="00973FCB" w:rsidRPr="006C04D1">
        <w:t>will</w:t>
      </w:r>
      <w:r w:rsidRPr="006C04D1">
        <w:t xml:space="preserve"> adult staff, coaches or </w:t>
      </w:r>
      <w:r w:rsidR="00042936" w:rsidRPr="006C04D1">
        <w:t xml:space="preserve">volunteers change or shower at the same time as children using the </w:t>
      </w:r>
      <w:r w:rsidR="00973FCB" w:rsidRPr="006C04D1">
        <w:t>changing rooms.</w:t>
      </w:r>
    </w:p>
    <w:p w14:paraId="0DF8267E" w14:textId="77777777" w:rsidR="00010F06" w:rsidRPr="006C04D1" w:rsidRDefault="00010F06" w:rsidP="006C04D1">
      <w:pPr>
        <w:jc w:val="both"/>
      </w:pPr>
    </w:p>
    <w:p w14:paraId="67D2D632" w14:textId="26FA6F64" w:rsidR="001D050B" w:rsidRDefault="00973FCB" w:rsidP="001D050B">
      <w:pPr>
        <w:pStyle w:val="ListParagraph"/>
        <w:numPr>
          <w:ilvl w:val="0"/>
          <w:numId w:val="26"/>
        </w:numPr>
        <w:jc w:val="both"/>
      </w:pPr>
      <w:r w:rsidRPr="006C04D1">
        <w:t>Mixed gender groups of children will have access to separate changing rooms</w:t>
      </w:r>
      <w:r w:rsidR="001D050B">
        <w:t xml:space="preserve"> based on </w:t>
      </w:r>
      <w:r w:rsidR="00513E64">
        <w:t xml:space="preserve">the </w:t>
      </w:r>
      <w:r w:rsidR="00513E64">
        <w:t>gender they were assigned at birth</w:t>
      </w:r>
      <w:r w:rsidR="001D050B">
        <w:t>.</w:t>
      </w:r>
    </w:p>
    <w:p w14:paraId="5577966E" w14:textId="77777777" w:rsidR="001D050B" w:rsidRDefault="001D050B" w:rsidP="001D050B">
      <w:pPr>
        <w:pStyle w:val="ListParagraph"/>
        <w:jc w:val="both"/>
      </w:pPr>
    </w:p>
    <w:p w14:paraId="0DF82681" w14:textId="6BD56BC6" w:rsidR="001501DF" w:rsidRPr="006C04D1" w:rsidRDefault="001501DF" w:rsidP="00600AB8">
      <w:pPr>
        <w:pStyle w:val="ListParagraph"/>
        <w:numPr>
          <w:ilvl w:val="0"/>
          <w:numId w:val="26"/>
        </w:numPr>
        <w:jc w:val="both"/>
      </w:pPr>
      <w:r>
        <w:t xml:space="preserve">If we are made aware that a child or adult self-identifies as a gender that differs from the </w:t>
      </w:r>
      <w:r w:rsidR="001D050B">
        <w:t>gender</w:t>
      </w:r>
      <w:r>
        <w:t xml:space="preserve"> they were assigned at birth, we will work with them and their parents/carers (where it relates to a child) to make reasonable adjustments to changing a</w:t>
      </w:r>
      <w:r w:rsidR="00600AB8">
        <w:t xml:space="preserve">rrangements to suit their </w:t>
      </w:r>
      <w:r w:rsidR="001D050B">
        <w:t>needs.</w:t>
      </w:r>
    </w:p>
    <w:p w14:paraId="0DF82682" w14:textId="77777777" w:rsidR="00973FCB" w:rsidRPr="006C04D1" w:rsidRDefault="00973FCB" w:rsidP="006C04D1">
      <w:pPr>
        <w:jc w:val="both"/>
      </w:pPr>
    </w:p>
    <w:p w14:paraId="0DF82683" w14:textId="77777777" w:rsidR="00973FCB" w:rsidRPr="006C04D1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t>Mobile phones and other electronic devices must not be used in changing rooms.</w:t>
      </w:r>
    </w:p>
    <w:p w14:paraId="0DF82684" w14:textId="77777777" w:rsidR="00973FCB" w:rsidRPr="006C04D1" w:rsidRDefault="00973FCB" w:rsidP="006C04D1">
      <w:pPr>
        <w:jc w:val="both"/>
      </w:pPr>
    </w:p>
    <w:p w14:paraId="0DF82687" w14:textId="1833C2A0" w:rsidR="00844C71" w:rsidRPr="006C04D1" w:rsidRDefault="00973FCB" w:rsidP="001D050B">
      <w:pPr>
        <w:pStyle w:val="ListParagraph"/>
        <w:numPr>
          <w:ilvl w:val="0"/>
          <w:numId w:val="26"/>
        </w:numPr>
        <w:jc w:val="both"/>
      </w:pPr>
      <w:r w:rsidRPr="006C04D1">
        <w:t>For younger groups of children, a DBS checked member of staff or volunteer will wait outside the changing rooms to allow children to call for assistance if required.</w:t>
      </w:r>
    </w:p>
    <w:sectPr w:rsidR="00844C71" w:rsidRPr="006C04D1" w:rsidSect="00416EAC">
      <w:headerReference w:type="default" r:id="rId7"/>
      <w:footerReference w:type="default" r:id="rId8"/>
      <w:footerReference w:type="first" r:id="rId9"/>
      <w:pgSz w:w="11906" w:h="16838" w:code="9"/>
      <w:pgMar w:top="680" w:right="1134" w:bottom="1474" w:left="1134" w:header="454" w:footer="1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F801" w14:textId="77777777" w:rsidR="006A1CBA" w:rsidRDefault="006A1CBA">
      <w:r>
        <w:separator/>
      </w:r>
    </w:p>
  </w:endnote>
  <w:endnote w:type="continuationSeparator" w:id="0">
    <w:p w14:paraId="17539F3A" w14:textId="77777777" w:rsidR="006A1CBA" w:rsidRDefault="006A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0DF82690" w14:textId="77777777" w:rsidTr="00CF4A69">
      <w:trPr>
        <w:trHeight w:val="284"/>
      </w:trPr>
      <w:tc>
        <w:tcPr>
          <w:tcW w:w="7488" w:type="dxa"/>
          <w:shd w:val="clear" w:color="auto" w:fill="auto"/>
        </w:tcPr>
        <w:p w14:paraId="0DF8268F" w14:textId="51CEB71A" w:rsidR="00867D2A" w:rsidRPr="00867D2A" w:rsidRDefault="001D050B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>
            <w:rPr>
              <w:color w:val="185292"/>
            </w:rPr>
            <w:t>Date of policy -  Oct 2023, Review date – Oct 2026</w:t>
          </w:r>
        </w:p>
      </w:tc>
    </w:tr>
  </w:tbl>
  <w:p w14:paraId="0DF82691" w14:textId="54310C07" w:rsidR="00867D2A" w:rsidRDefault="00416EAC" w:rsidP="00867D2A">
    <w:pPr>
      <w:pStyle w:val="Footer"/>
      <w:ind w:left="-113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DF82694" wp14:editId="1DC85ED8">
          <wp:simplePos x="0" y="0"/>
          <wp:positionH relativeFrom="page">
            <wp:align>right</wp:align>
          </wp:positionH>
          <wp:positionV relativeFrom="paragraph">
            <wp:posOffset>-229235</wp:posOffset>
          </wp:positionV>
          <wp:extent cx="7581895" cy="154389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2693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F82696" wp14:editId="0DF82697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13" name="Picture 1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5A6E" w14:textId="77777777" w:rsidR="006A1CBA" w:rsidRDefault="006A1CBA">
      <w:r>
        <w:separator/>
      </w:r>
    </w:p>
  </w:footnote>
  <w:footnote w:type="continuationSeparator" w:id="0">
    <w:p w14:paraId="278CE265" w14:textId="77777777" w:rsidR="006A1CBA" w:rsidRDefault="006A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268D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04706"/>
    <w:multiLevelType w:val="hybridMultilevel"/>
    <w:tmpl w:val="CD8E4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82148D"/>
    <w:multiLevelType w:val="hybridMultilevel"/>
    <w:tmpl w:val="2AAA4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6565"/>
    <w:multiLevelType w:val="hybridMultilevel"/>
    <w:tmpl w:val="42C2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9931EED"/>
    <w:multiLevelType w:val="hybridMultilevel"/>
    <w:tmpl w:val="15EC4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E71A1D"/>
    <w:multiLevelType w:val="hybridMultilevel"/>
    <w:tmpl w:val="DFB2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9E37A4F"/>
    <w:multiLevelType w:val="hybridMultilevel"/>
    <w:tmpl w:val="D178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E2C23C0"/>
    <w:multiLevelType w:val="hybridMultilevel"/>
    <w:tmpl w:val="8F949392"/>
    <w:lvl w:ilvl="0" w:tplc="614E7E6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81936">
    <w:abstractNumId w:val="9"/>
  </w:num>
  <w:num w:numId="2" w16cid:durableId="866019230">
    <w:abstractNumId w:val="7"/>
  </w:num>
  <w:num w:numId="3" w16cid:durableId="1073624249">
    <w:abstractNumId w:val="6"/>
  </w:num>
  <w:num w:numId="4" w16cid:durableId="2130274727">
    <w:abstractNumId w:val="5"/>
  </w:num>
  <w:num w:numId="5" w16cid:durableId="904030888">
    <w:abstractNumId w:val="4"/>
  </w:num>
  <w:num w:numId="6" w16cid:durableId="63842148">
    <w:abstractNumId w:val="8"/>
  </w:num>
  <w:num w:numId="7" w16cid:durableId="1394739144">
    <w:abstractNumId w:val="3"/>
  </w:num>
  <w:num w:numId="8" w16cid:durableId="1025134932">
    <w:abstractNumId w:val="2"/>
  </w:num>
  <w:num w:numId="9" w16cid:durableId="1007487251">
    <w:abstractNumId w:val="1"/>
  </w:num>
  <w:num w:numId="10" w16cid:durableId="469516758">
    <w:abstractNumId w:val="0"/>
  </w:num>
  <w:num w:numId="11" w16cid:durableId="1647780980">
    <w:abstractNumId w:val="25"/>
  </w:num>
  <w:num w:numId="12" w16cid:durableId="1351763030">
    <w:abstractNumId w:val="19"/>
  </w:num>
  <w:num w:numId="13" w16cid:durableId="1682201390">
    <w:abstractNumId w:val="22"/>
  </w:num>
  <w:num w:numId="14" w16cid:durableId="2020810078">
    <w:abstractNumId w:val="11"/>
  </w:num>
  <w:num w:numId="15" w16cid:durableId="1069963664">
    <w:abstractNumId w:val="17"/>
  </w:num>
  <w:num w:numId="16" w16cid:durableId="721976720">
    <w:abstractNumId w:val="24"/>
  </w:num>
  <w:num w:numId="17" w16cid:durableId="1277369039">
    <w:abstractNumId w:val="16"/>
  </w:num>
  <w:num w:numId="18" w16cid:durableId="1656453783">
    <w:abstractNumId w:val="14"/>
  </w:num>
  <w:num w:numId="19" w16cid:durableId="1969165693">
    <w:abstractNumId w:val="12"/>
  </w:num>
  <w:num w:numId="20" w16cid:durableId="439110091">
    <w:abstractNumId w:val="21"/>
  </w:num>
  <w:num w:numId="21" w16cid:durableId="1265305350">
    <w:abstractNumId w:val="10"/>
  </w:num>
  <w:num w:numId="22" w16cid:durableId="475801740">
    <w:abstractNumId w:val="18"/>
  </w:num>
  <w:num w:numId="23" w16cid:durableId="2029020489">
    <w:abstractNumId w:val="15"/>
  </w:num>
  <w:num w:numId="24" w16cid:durableId="1914468795">
    <w:abstractNumId w:val="20"/>
  </w:num>
  <w:num w:numId="25" w16cid:durableId="944121145">
    <w:abstractNumId w:val="26"/>
  </w:num>
  <w:num w:numId="26" w16cid:durableId="82143365">
    <w:abstractNumId w:val="23"/>
  </w:num>
  <w:num w:numId="27" w16cid:durableId="934674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A5"/>
    <w:rsid w:val="00010F06"/>
    <w:rsid w:val="00042936"/>
    <w:rsid w:val="00046156"/>
    <w:rsid w:val="000610E5"/>
    <w:rsid w:val="00061673"/>
    <w:rsid w:val="00085D22"/>
    <w:rsid w:val="0009384D"/>
    <w:rsid w:val="000D1C03"/>
    <w:rsid w:val="001501DF"/>
    <w:rsid w:val="001732F1"/>
    <w:rsid w:val="00173FC2"/>
    <w:rsid w:val="001C6D46"/>
    <w:rsid w:val="001D050B"/>
    <w:rsid w:val="00203DA5"/>
    <w:rsid w:val="00226C43"/>
    <w:rsid w:val="00236268"/>
    <w:rsid w:val="002F7659"/>
    <w:rsid w:val="003B352C"/>
    <w:rsid w:val="003E2EF3"/>
    <w:rsid w:val="003F34DD"/>
    <w:rsid w:val="003F4F30"/>
    <w:rsid w:val="00413BB0"/>
    <w:rsid w:val="00416EAC"/>
    <w:rsid w:val="00417EE2"/>
    <w:rsid w:val="00451907"/>
    <w:rsid w:val="00475BB6"/>
    <w:rsid w:val="00513E64"/>
    <w:rsid w:val="0051572E"/>
    <w:rsid w:val="005536A2"/>
    <w:rsid w:val="005612E4"/>
    <w:rsid w:val="005800D9"/>
    <w:rsid w:val="0058453B"/>
    <w:rsid w:val="005C0142"/>
    <w:rsid w:val="00600AB8"/>
    <w:rsid w:val="00692C43"/>
    <w:rsid w:val="006A1CBA"/>
    <w:rsid w:val="006A667C"/>
    <w:rsid w:val="006A6E67"/>
    <w:rsid w:val="006C04D1"/>
    <w:rsid w:val="006E1A59"/>
    <w:rsid w:val="006F52E4"/>
    <w:rsid w:val="007072E3"/>
    <w:rsid w:val="00721A88"/>
    <w:rsid w:val="007318C9"/>
    <w:rsid w:val="007A57A4"/>
    <w:rsid w:val="007C3D00"/>
    <w:rsid w:val="007E0240"/>
    <w:rsid w:val="008050A9"/>
    <w:rsid w:val="00812D4E"/>
    <w:rsid w:val="00844C71"/>
    <w:rsid w:val="00867D2A"/>
    <w:rsid w:val="00895180"/>
    <w:rsid w:val="008C1811"/>
    <w:rsid w:val="008E1C7E"/>
    <w:rsid w:val="008F309E"/>
    <w:rsid w:val="009269D3"/>
    <w:rsid w:val="00973FCB"/>
    <w:rsid w:val="009C53D0"/>
    <w:rsid w:val="009D1D7D"/>
    <w:rsid w:val="009E463A"/>
    <w:rsid w:val="00A527F8"/>
    <w:rsid w:val="00A60FDB"/>
    <w:rsid w:val="00A63853"/>
    <w:rsid w:val="00AA7905"/>
    <w:rsid w:val="00AC13ED"/>
    <w:rsid w:val="00AD26B7"/>
    <w:rsid w:val="00AD59F8"/>
    <w:rsid w:val="00AE676A"/>
    <w:rsid w:val="00B54512"/>
    <w:rsid w:val="00B82C2F"/>
    <w:rsid w:val="00B85D1C"/>
    <w:rsid w:val="00BE3153"/>
    <w:rsid w:val="00C07D86"/>
    <w:rsid w:val="00C20C8B"/>
    <w:rsid w:val="00C825D2"/>
    <w:rsid w:val="00C929E5"/>
    <w:rsid w:val="00C943B7"/>
    <w:rsid w:val="00CB15F8"/>
    <w:rsid w:val="00CB70B0"/>
    <w:rsid w:val="00CC43E1"/>
    <w:rsid w:val="00CE3632"/>
    <w:rsid w:val="00CF4A69"/>
    <w:rsid w:val="00CF576A"/>
    <w:rsid w:val="00D06D4F"/>
    <w:rsid w:val="00D82488"/>
    <w:rsid w:val="00DA6A2A"/>
    <w:rsid w:val="00DB3C54"/>
    <w:rsid w:val="00E52937"/>
    <w:rsid w:val="00E65DDC"/>
    <w:rsid w:val="00EF2CF8"/>
    <w:rsid w:val="00F055ED"/>
    <w:rsid w:val="00F148D5"/>
    <w:rsid w:val="00F509A7"/>
    <w:rsid w:val="00F73E35"/>
    <w:rsid w:val="00F75935"/>
    <w:rsid w:val="00F9714F"/>
    <w:rsid w:val="00FC7BD2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F82667"/>
  <w14:defaultImageDpi w14:val="300"/>
  <w15:docId w15:val="{BA19ABFB-5CEE-4623-8E38-4CF33ACD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584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D1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545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4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4512"/>
    <w:rPr>
      <w:rFonts w:ascii="Arial" w:eastAsiaTheme="minorEastAsia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4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4512"/>
    <w:rPr>
      <w:rFonts w:ascii="Arial" w:eastAsiaTheme="minorEastAsia" w:hAnsi="Arial" w:cstheme="minorBidi"/>
      <w:b/>
      <w:bCs/>
    </w:rPr>
  </w:style>
  <w:style w:type="paragraph" w:customStyle="1" w:styleId="paragraph">
    <w:name w:val="paragraph"/>
    <w:basedOn w:val="Normal"/>
    <w:rsid w:val="00895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eop">
    <w:name w:val="eop"/>
    <w:basedOn w:val="DefaultParagraphFont"/>
    <w:rsid w:val="00895180"/>
  </w:style>
  <w:style w:type="character" w:customStyle="1" w:styleId="normaltextrun">
    <w:name w:val="normaltextrun"/>
    <w:basedOn w:val="DefaultParagraphFont"/>
    <w:rsid w:val="0089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Mathew Lea</dc:creator>
  <cp:lastModifiedBy>Russell Allan</cp:lastModifiedBy>
  <cp:revision>3</cp:revision>
  <cp:lastPrinted>1901-01-01T00:00:00Z</cp:lastPrinted>
  <dcterms:created xsi:type="dcterms:W3CDTF">2023-11-01T12:39:00Z</dcterms:created>
  <dcterms:modified xsi:type="dcterms:W3CDTF">2023-11-01T12:59:00Z</dcterms:modified>
</cp:coreProperties>
</file>